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41" w:rsidRDefault="00BB180C" w:rsidP="00131149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2423CC" wp14:editId="367E2665">
            <wp:extent cx="2943225" cy="2286000"/>
            <wp:effectExtent l="0" t="0" r="0" b="0"/>
            <wp:docPr id="2" name="Рисунок 2" descr="http://licey344spb.ru/wp-content/gallery/miru-mir/2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cey344spb.ru/wp-content/gallery/miru-mir/2-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28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0C" w:rsidRDefault="00BB180C" w:rsidP="00131CCD">
      <w:pPr>
        <w:pStyle w:val="a7"/>
        <w:jc w:val="both"/>
        <w:rPr>
          <w:b/>
        </w:rPr>
      </w:pPr>
    </w:p>
    <w:p w:rsidR="00BB180C" w:rsidRP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Экстремизму – Нет!</w:t>
      </w: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Толерантность в обществе – мир на земле.</w:t>
      </w:r>
      <w:r w:rsidRPr="00BB1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Быть толерантным – означает уважать других, невзирая на различия.</w:t>
      </w:r>
      <w:r w:rsidRPr="00BB1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Толерантный человек адекватно оценивает себя и других, способен относиться к себе критически, старается разобраться в своих проблемах, собственных достоинствах и недостатках. Уважает и принимает личность другого человека.</w:t>
      </w:r>
      <w:r w:rsidRPr="00BB180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Не оценивайте людей, а цените их!</w:t>
      </w: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Каждый из вас - хозяин своей жизни, своей судьбы. Вокруг вас существует много сил, которые хотят использовать ваши способности, вашу решительность, но выбирая за кем идти - подумайте, какую плату от вас</w:t>
      </w:r>
      <w:r w:rsidRPr="002C6E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потребуют. Экстремистские организации предлагают борьбу за свободу, свержение существующего режима, «Россию для русских» и т.д. Но все это достигается путем террора, насилия, </w:t>
      </w:r>
      <w:r w:rsidRPr="00BB180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lastRenderedPageBreak/>
        <w:t>бессмысленных, жестоких убийств. Это путь животных, а не людей. Никогда насилие не приводило к прогрессу нации. Это подтверждает история. Все великие военные империи пали. Перед вами открыты сейчас все пути - выберите путь мира, путь развития, путь создания своей жизни, а не разрушения чужой! </w:t>
      </w:r>
    </w:p>
    <w:p w:rsidR="00BB180C" w:rsidRP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8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3F4A8B" wp14:editId="4F1B6FAA">
                <wp:extent cx="302260" cy="302260"/>
                <wp:effectExtent l="0" t="0" r="0" b="0"/>
                <wp:docPr id="15" name="Прямоугольник 15" descr="C:\Users\user\Desktop\Буклет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C:\Users\user\Desktop\Буклет\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Byjjr4AgMAAPsFAAAOAAAAAAAAAAAAAAAAAC4CAABkcnMvZTJvRG9jLnhtbFBLAQItABQA&#10;BgAIAAAAIQACnVV4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BB180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94E470" wp14:editId="5F0C4BBE">
            <wp:extent cx="2933699" cy="4210050"/>
            <wp:effectExtent l="0" t="0" r="635" b="0"/>
            <wp:docPr id="6" name="Рисунок 6" descr="http://900igr.net/up/datas/149534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s/149534/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421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B180C" w:rsidRPr="002C6E5C" w:rsidRDefault="00BB180C" w:rsidP="00B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6E5C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ТЕРРОРИЗМ И ЭКСТРЕМИЗМ ПРОТИВ МОЛОДЕЖИ, МОЛОДЕЖЬ ПРОТИВ ТЕРРОРИЗМА И ЭКСТРЕМИЗМА!</w: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51D8E5" wp14:editId="68FA8B5A">
            <wp:extent cx="2914650" cy="4181475"/>
            <wp:effectExtent l="0" t="0" r="0" b="9525"/>
            <wp:docPr id="4" name="Рисунок 4" descr="http://lgcd.nnov.muzkult.ru/media/2018/12/01/1209671043/image_image_476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gcd.nnov.muzkult.ru/media/2018/12/01/1209671043/image_image_47665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41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Многие из нас помнят бесчеловечные акции, потрясшие весь мир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Минеральные Воды, 1 декабря 1988 г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CE86110" wp14:editId="59E0802C">
                <wp:extent cx="302260" cy="302260"/>
                <wp:effectExtent l="0" t="0" r="0" b="0"/>
                <wp:docPr id="9" name="Прямоугольник 9" descr="20060401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2006040101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A3tkMl5AIAANw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Захват автобуса с детьми 4 класса. Есть раненые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Буденновск, 1995 год.</w:t>
      </w:r>
      <w:r w:rsidRPr="005214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Захват больницы. От рук террористов в те дни погибли 129 человек, в том числе 18 работников милиции и 17 военнослужащих, а огнестрельные ранения различной степени тяжести получили 415 человек.</w: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 января  1996 г.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Захват 3 тысяч человек в больнице города Кизляр чеченскими сепаратистами под руководством </w:t>
      </w:r>
      <w:proofErr w:type="spellStart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Салмана</w:t>
      </w:r>
      <w:proofErr w:type="spellEnd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Радуева</w:t>
      </w:r>
      <w:proofErr w:type="spellEnd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После переговоров большинство заложников освобождено. Нападавшие с заложниками (около 100 человек) начали отход в Чечню, но были остановлены российскими войсками. В боях погибли около 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80 человек. </w:t>
      </w:r>
      <w:proofErr w:type="spellStart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Радуев</w:t>
      </w:r>
      <w:proofErr w:type="spellEnd"/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скрылся.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9 сентября 1999 год.</w:t>
      </w:r>
      <w:r w:rsidRPr="0052140A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Взрыв в девятиэтажном жилом доме на улице Гурьянова в Москве. Погибли более 90 человек, пострадали более 260.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13 сентября 1999 год.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9024836" wp14:editId="47992BD0">
                <wp:extent cx="302260" cy="302260"/>
                <wp:effectExtent l="0" t="0" r="0" b="0"/>
                <wp:docPr id="5" name="Прямоугольник 5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untitle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eV5AIAANk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ByedeV5AIAANk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Взрыв в многоквартирном жилом доме на Каширском шоссе в Москве. Погибли 118 человек.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8 августа  2000 г.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Взрыв в подземном переходе у станции метро "Пушкинская" в центре Москвы. 13 человек погибли, более 90 получили ранения.</w:t>
      </w:r>
      <w:r w:rsidRPr="0052140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Норд-Ост</w:t>
      </w:r>
      <w:r w:rsidRPr="005214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23 октября 2002 г. 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A32AF7D" wp14:editId="658341F3">
                <wp:extent cx="302260" cy="302260"/>
                <wp:effectExtent l="0" t="0" r="0" b="0"/>
                <wp:docPr id="3" name="Прямоугольник 3" descr="Картинки по запросу захват норд ост в москв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Картинки по запросу захват норд ост в москве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iuh5jHQMAACIGAAAOAAAAAAAAAAAAAAAA&#10;AC4CAABkcnMvZTJvRG9jLnhtbFBLAQItABQABgAIAAAAIQACnVV4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Захват 800 человек в московском Театральном центре на Дубровке  чеченскими сепаратистами. В ходе штурма с применением отравляющего газа погибли все нападавшие (41 человек) и 129 заложников. Большинство погибших скончались в результате действия отравляющего газа.</w:t>
      </w:r>
    </w:p>
    <w:p w:rsidR="00BB180C" w:rsidRPr="0052140A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C00000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 сентября 2004 года в школе №1 в городке  Беслан  стало чёрным днем.</w:t>
      </w:r>
      <w:r w:rsidRPr="0052140A">
        <w:rPr>
          <w:rFonts w:ascii="Calibri" w:eastAsia="Times New Roman" w:hAnsi="Calibri" w:cs="Calibri"/>
          <w:color w:val="C00000"/>
          <w:lang w:eastAsia="ru-RU"/>
        </w:rPr>
        <w:t> </w: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2140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Захват школы №1 в городе Беслан в Северной Осетии. В результате последовавшего штурма погибли 334 человека, 186 из них - дети. Еще несколько человек скончались в последующие годы от полученных травм.</w:t>
      </w:r>
    </w:p>
    <w:p w:rsidR="00BB180C" w:rsidRDefault="00BB180C" w:rsidP="00BB1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B180C" w:rsidRPr="0052140A" w:rsidRDefault="000F1D75" w:rsidP="00BB1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F98CA" wp14:editId="3BA5519A">
            <wp:extent cx="2933805" cy="2752725"/>
            <wp:effectExtent l="0" t="0" r="0" b="0"/>
            <wp:docPr id="18" name="Рисунок 18" descr="https://ds04.infourok.ru/uploads/ex/0ed8/0018da7f-a0bbdc70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s04.infourok.ru/uploads/ex/0ed8/0018da7f-a0bbdc70/img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75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0C" w:rsidRDefault="00BB180C" w:rsidP="006B44A6">
      <w:pPr>
        <w:pStyle w:val="a7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351E86CB" wp14:editId="6F25FC0D">
            <wp:extent cx="2940602" cy="3352800"/>
            <wp:effectExtent l="0" t="0" r="0" b="0"/>
            <wp:docPr id="14" name="Рисунок 14" descr="http://kinzelka.ru/images/p27_pa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zelka.ru/images/p27_pam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35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Default="00BB180C" w:rsidP="006B44A6">
      <w:pPr>
        <w:pStyle w:val="a7"/>
        <w:spacing w:before="0" w:beforeAutospacing="0" w:after="0" w:afterAutospacing="0"/>
        <w:jc w:val="both"/>
      </w:pPr>
    </w:p>
    <w:p w:rsidR="00BB180C" w:rsidRPr="0052140A" w:rsidRDefault="00BB180C" w:rsidP="00BB180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Жизнь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победить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нельзя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,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но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можно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её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 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уничтожить</w:t>
      </w:r>
      <w:r w:rsidRPr="0052140A">
        <w:rPr>
          <w:rFonts w:ascii="Adobe Arabic" w:eastAsia="Times New Roman" w:hAnsi="Adobe Arabic" w:cs="Calibri"/>
          <w:color w:val="C00000"/>
          <w:sz w:val="32"/>
          <w:szCs w:val="32"/>
          <w:lang w:eastAsia="ru-RU"/>
        </w:rPr>
        <w:t>…</w:t>
      </w:r>
      <w:r w:rsidRPr="0052140A">
        <w:rPr>
          <w:rFonts w:ascii="Calibri" w:eastAsia="Times New Roman" w:hAnsi="Calibri" w:cs="Calibri"/>
          <w:color w:val="C00000"/>
          <w:sz w:val="32"/>
          <w:szCs w:val="32"/>
          <w:lang w:eastAsia="ru-RU"/>
        </w:rPr>
        <w:t>.</w:t>
      </w:r>
      <w:r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BD38B0D" wp14:editId="7D8A6F60">
                <wp:extent cx="302260" cy="302260"/>
                <wp:effectExtent l="0" t="0" r="0" b="0"/>
                <wp:docPr id="1" name="Прямоугольник 1" descr="C:\Users\user\Pictures\террор\2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Pictures\террор\222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DvTfE/wIAAP0FAAAOAAAAAAAAAAAAAAAAAC4CAABkcnMvZTJvRG9jLnhtbFBLAQItABQABgAI&#10;AAAAIQACnVV4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BB180C" w:rsidRPr="006B44A6" w:rsidRDefault="00BB180C" w:rsidP="006B44A6">
      <w:pPr>
        <w:pStyle w:val="a7"/>
        <w:spacing w:before="0" w:beforeAutospacing="0" w:after="0" w:afterAutospacing="0"/>
        <w:jc w:val="both"/>
      </w:pPr>
    </w:p>
    <w:sectPr w:rsidR="00BB180C" w:rsidRPr="006B44A6" w:rsidSect="005A62A9">
      <w:pgSz w:w="16838" w:h="11906" w:orient="landscape"/>
      <w:pgMar w:top="426" w:right="395" w:bottom="850" w:left="567" w:header="708" w:footer="708" w:gutter="0"/>
      <w:cols w:num="3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F93"/>
    <w:multiLevelType w:val="multilevel"/>
    <w:tmpl w:val="8F3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70778"/>
    <w:multiLevelType w:val="multilevel"/>
    <w:tmpl w:val="6CF8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D56CD"/>
    <w:multiLevelType w:val="multilevel"/>
    <w:tmpl w:val="70C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F6D84"/>
    <w:multiLevelType w:val="hybridMultilevel"/>
    <w:tmpl w:val="DD7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5270F"/>
    <w:multiLevelType w:val="multilevel"/>
    <w:tmpl w:val="2476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E1847"/>
    <w:multiLevelType w:val="multilevel"/>
    <w:tmpl w:val="1F4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EF"/>
    <w:rsid w:val="000F1D75"/>
    <w:rsid w:val="00131149"/>
    <w:rsid w:val="00131CCD"/>
    <w:rsid w:val="001379C7"/>
    <w:rsid w:val="001A1F59"/>
    <w:rsid w:val="0026601E"/>
    <w:rsid w:val="002D5D41"/>
    <w:rsid w:val="003D09DE"/>
    <w:rsid w:val="003E0BFF"/>
    <w:rsid w:val="004E53E2"/>
    <w:rsid w:val="00513B3D"/>
    <w:rsid w:val="005A62A9"/>
    <w:rsid w:val="005B7124"/>
    <w:rsid w:val="006B44A6"/>
    <w:rsid w:val="008601D2"/>
    <w:rsid w:val="00897694"/>
    <w:rsid w:val="008E518D"/>
    <w:rsid w:val="009956CC"/>
    <w:rsid w:val="009F597D"/>
    <w:rsid w:val="00AD7390"/>
    <w:rsid w:val="00BB180C"/>
    <w:rsid w:val="00CA5B1C"/>
    <w:rsid w:val="00E91828"/>
    <w:rsid w:val="00EB42EF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1379C7"/>
  </w:style>
  <w:style w:type="character" w:customStyle="1" w:styleId="article-statcount">
    <w:name w:val="article-stat__count"/>
    <w:basedOn w:val="a0"/>
    <w:rsid w:val="001379C7"/>
  </w:style>
  <w:style w:type="character" w:customStyle="1" w:styleId="article-stat-tipvalue">
    <w:name w:val="article-stat-tip__value"/>
    <w:basedOn w:val="a0"/>
    <w:rsid w:val="001379C7"/>
  </w:style>
  <w:style w:type="paragraph" w:customStyle="1" w:styleId="article-block">
    <w:name w:val="article-block"/>
    <w:basedOn w:val="a"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C7"/>
    <w:rPr>
      <w:b/>
      <w:bCs/>
    </w:rPr>
  </w:style>
  <w:style w:type="character" w:styleId="a4">
    <w:name w:val="Hyperlink"/>
    <w:basedOn w:val="a0"/>
    <w:uiPriority w:val="99"/>
    <w:semiHidden/>
    <w:unhideWhenUsed/>
    <w:rsid w:val="001379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1379C7"/>
  </w:style>
  <w:style w:type="character" w:customStyle="1" w:styleId="article-statcount">
    <w:name w:val="article-stat__count"/>
    <w:basedOn w:val="a0"/>
    <w:rsid w:val="001379C7"/>
  </w:style>
  <w:style w:type="character" w:customStyle="1" w:styleId="article-stat-tipvalue">
    <w:name w:val="article-stat-tip__value"/>
    <w:basedOn w:val="a0"/>
    <w:rsid w:val="001379C7"/>
  </w:style>
  <w:style w:type="paragraph" w:customStyle="1" w:styleId="article-block">
    <w:name w:val="article-block"/>
    <w:basedOn w:val="a"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C7"/>
    <w:rPr>
      <w:b/>
      <w:bCs/>
    </w:rPr>
  </w:style>
  <w:style w:type="character" w:styleId="a4">
    <w:name w:val="Hyperlink"/>
    <w:basedOn w:val="a0"/>
    <w:uiPriority w:val="99"/>
    <w:semiHidden/>
    <w:unhideWhenUsed/>
    <w:rsid w:val="001379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9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7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3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5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User</cp:lastModifiedBy>
  <cp:revision>2</cp:revision>
  <cp:lastPrinted>2020-08-25T07:37:00Z</cp:lastPrinted>
  <dcterms:created xsi:type="dcterms:W3CDTF">2022-10-24T08:37:00Z</dcterms:created>
  <dcterms:modified xsi:type="dcterms:W3CDTF">2022-10-24T08:37:00Z</dcterms:modified>
</cp:coreProperties>
</file>