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1" w:rsidRDefault="00716D51">
      <w:pPr>
        <w:ind w:left="640"/>
        <w:rPr>
          <w:sz w:val="20"/>
          <w:szCs w:val="20"/>
        </w:rPr>
      </w:pPr>
      <w:r>
        <w:rPr>
          <w:b/>
          <w:bCs/>
          <w:sz w:val="28"/>
          <w:szCs w:val="28"/>
        </w:rPr>
        <w:t>Профилактика пролежней</w:t>
      </w:r>
    </w:p>
    <w:p w:rsidR="00716D51" w:rsidRDefault="00716D51">
      <w:pPr>
        <w:spacing w:line="327" w:lineRule="exact"/>
        <w:rPr>
          <w:sz w:val="24"/>
          <w:szCs w:val="24"/>
        </w:rPr>
      </w:pPr>
    </w:p>
    <w:p w:rsidR="00716D51" w:rsidRDefault="00716D51">
      <w:pPr>
        <w:spacing w:line="234" w:lineRule="auto"/>
        <w:ind w:firstLine="358"/>
        <w:rPr>
          <w:sz w:val="20"/>
          <w:szCs w:val="20"/>
        </w:rPr>
      </w:pPr>
      <w:r>
        <w:rPr>
          <w:sz w:val="24"/>
          <w:szCs w:val="24"/>
        </w:rPr>
        <w:t>Профилактике пролежней могут помочь следующие манипуляции:</w:t>
      </w:r>
    </w:p>
    <w:p w:rsidR="00716D51" w:rsidRDefault="00716D51">
      <w:pPr>
        <w:spacing w:line="278" w:lineRule="exact"/>
        <w:rPr>
          <w:sz w:val="24"/>
          <w:szCs w:val="24"/>
        </w:rPr>
      </w:pPr>
    </w:p>
    <w:p w:rsidR="00716D51" w:rsidRDefault="000A7658">
      <w:pPr>
        <w:tabs>
          <w:tab w:val="left" w:pos="1300"/>
          <w:tab w:val="left" w:pos="2460"/>
          <w:tab w:val="left" w:pos="3640"/>
        </w:tabs>
        <w:ind w:left="360"/>
        <w:rPr>
          <w:sz w:val="20"/>
          <w:szCs w:val="20"/>
        </w:rPr>
      </w:pPr>
      <w:r>
        <w:rPr>
          <w:noProof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если</w:t>
      </w:r>
      <w:r w:rsidR="00716D51">
        <w:rPr>
          <w:sz w:val="24"/>
          <w:szCs w:val="24"/>
        </w:rPr>
        <w:tab/>
        <w:t>позволяет</w:t>
      </w:r>
      <w:r w:rsidR="00716D51">
        <w:rPr>
          <w:sz w:val="24"/>
          <w:szCs w:val="24"/>
        </w:rPr>
        <w:tab/>
        <w:t>состояние</w:t>
      </w:r>
      <w:r w:rsidR="00716D51">
        <w:rPr>
          <w:sz w:val="24"/>
          <w:szCs w:val="24"/>
        </w:rPr>
        <w:tab/>
        <w:t>больного,</w:t>
      </w: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надо  несколько  раз  в  день  менять  его</w:t>
      </w: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положение в постели;</w:t>
      </w:r>
    </w:p>
    <w:p w:rsidR="00716D51" w:rsidRDefault="00716D51">
      <w:pPr>
        <w:spacing w:line="12" w:lineRule="exact"/>
        <w:rPr>
          <w:sz w:val="24"/>
          <w:szCs w:val="24"/>
        </w:rPr>
      </w:pPr>
    </w:p>
    <w:p w:rsidR="00716D51" w:rsidRDefault="000A7658">
      <w:pPr>
        <w:ind w:left="360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2" o:spid="_x0000_i1026" type="#_x0000_t75" style="width:13.5pt;height:9.75pt;visibility:visible">
            <v:imagedata r:id="rId6" o:title=""/>
          </v:shape>
        </w:pict>
      </w:r>
      <w:r w:rsidR="00716D51">
        <w:rPr>
          <w:sz w:val="23"/>
          <w:szCs w:val="23"/>
        </w:rPr>
        <w:t xml:space="preserve"> делать  простейший  массаж  участков</w:t>
      </w: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тела, где могут образоваться пролежни;</w:t>
      </w:r>
    </w:p>
    <w:p w:rsidR="00716D51" w:rsidRDefault="000A7658">
      <w:pPr>
        <w:ind w:left="360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3" o:spid="_x0000_i1027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следить, чтобы на простыне не было</w:t>
      </w:r>
    </w:p>
    <w:p w:rsidR="00716D51" w:rsidRDefault="00716D51">
      <w:pPr>
        <w:spacing w:line="1" w:lineRule="exact"/>
        <w:rPr>
          <w:sz w:val="24"/>
          <w:szCs w:val="24"/>
        </w:rPr>
      </w:pP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складок и крошек от еды;</w:t>
      </w:r>
    </w:p>
    <w:p w:rsidR="00716D51" w:rsidRDefault="00716D51">
      <w:pPr>
        <w:spacing w:line="12" w:lineRule="exact"/>
        <w:rPr>
          <w:sz w:val="24"/>
          <w:szCs w:val="24"/>
        </w:rPr>
      </w:pPr>
    </w:p>
    <w:p w:rsidR="00716D51" w:rsidRDefault="000A7658">
      <w:pPr>
        <w:ind w:left="360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4" o:spid="_x0000_i1028" type="#_x0000_t75" style="width:13.5pt;height:9.75pt;visibility:visible">
            <v:imagedata r:id="rId6" o:title=""/>
          </v:shape>
        </w:pict>
      </w:r>
      <w:r w:rsidR="00716D51">
        <w:rPr>
          <w:sz w:val="23"/>
          <w:szCs w:val="23"/>
        </w:rPr>
        <w:t xml:space="preserve"> подкладывать тяжелобольным, </w:t>
      </w:r>
      <w:proofErr w:type="gramStart"/>
      <w:r w:rsidR="00716D51">
        <w:rPr>
          <w:sz w:val="23"/>
          <w:szCs w:val="23"/>
        </w:rPr>
        <w:t>долгое</w:t>
      </w:r>
      <w:proofErr w:type="gramEnd"/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 xml:space="preserve">время </w:t>
      </w:r>
      <w:proofErr w:type="gramStart"/>
      <w:r>
        <w:rPr>
          <w:sz w:val="24"/>
          <w:szCs w:val="24"/>
        </w:rPr>
        <w:t>находящимся</w:t>
      </w:r>
      <w:proofErr w:type="gramEnd"/>
      <w:r>
        <w:rPr>
          <w:sz w:val="24"/>
          <w:szCs w:val="24"/>
        </w:rPr>
        <w:t xml:space="preserve"> в постели на спине,</w:t>
      </w: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 xml:space="preserve">надувной резиновый круг, вложенный </w:t>
      </w:r>
      <w:proofErr w:type="gramStart"/>
      <w:r>
        <w:rPr>
          <w:sz w:val="24"/>
          <w:szCs w:val="24"/>
        </w:rPr>
        <w:t>в</w:t>
      </w:r>
      <w:proofErr w:type="gramEnd"/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наволочку так, чтобы крестец находился</w:t>
      </w: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над его отверстием;</w:t>
      </w:r>
    </w:p>
    <w:p w:rsidR="00716D51" w:rsidRDefault="000A7658">
      <w:pPr>
        <w:tabs>
          <w:tab w:val="left" w:pos="1560"/>
          <w:tab w:val="left" w:pos="3160"/>
        </w:tabs>
        <w:ind w:left="360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5" o:spid="_x0000_i1029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при</w:t>
      </w:r>
      <w:r w:rsidR="00716D51">
        <w:rPr>
          <w:sz w:val="20"/>
          <w:szCs w:val="20"/>
        </w:rPr>
        <w:tab/>
      </w:r>
      <w:r w:rsidR="00716D51">
        <w:rPr>
          <w:sz w:val="24"/>
          <w:szCs w:val="24"/>
        </w:rPr>
        <w:t>гиперемии</w:t>
      </w:r>
      <w:r w:rsidR="00716D51">
        <w:rPr>
          <w:sz w:val="20"/>
          <w:szCs w:val="20"/>
        </w:rPr>
        <w:tab/>
      </w:r>
      <w:r w:rsidR="00716D51">
        <w:rPr>
          <w:sz w:val="24"/>
          <w:szCs w:val="24"/>
        </w:rPr>
        <w:t>(покраснении)</w:t>
      </w:r>
    </w:p>
    <w:p w:rsidR="00716D51" w:rsidRDefault="00716D51">
      <w:pPr>
        <w:tabs>
          <w:tab w:val="left" w:pos="1520"/>
          <w:tab w:val="left" w:pos="2300"/>
          <w:tab w:val="left" w:pos="3740"/>
          <w:tab w:val="left" w:pos="4020"/>
        </w:tabs>
        <w:ind w:left="360"/>
        <w:rPr>
          <w:sz w:val="20"/>
          <w:szCs w:val="20"/>
        </w:rPr>
      </w:pPr>
      <w:r>
        <w:rPr>
          <w:sz w:val="24"/>
          <w:szCs w:val="24"/>
        </w:rPr>
        <w:t>растирать</w:t>
      </w:r>
      <w:r>
        <w:rPr>
          <w:sz w:val="24"/>
          <w:szCs w:val="24"/>
        </w:rPr>
        <w:tab/>
        <w:t>сухим</w:t>
      </w:r>
      <w:r>
        <w:rPr>
          <w:sz w:val="24"/>
          <w:szCs w:val="24"/>
        </w:rPr>
        <w:tab/>
        <w:t>полотенцем,</w:t>
      </w:r>
      <w:r>
        <w:rPr>
          <w:sz w:val="24"/>
          <w:szCs w:val="24"/>
        </w:rPr>
        <w:tab/>
        <w:t>а</w:t>
      </w:r>
      <w:r>
        <w:rPr>
          <w:sz w:val="20"/>
          <w:szCs w:val="20"/>
        </w:rPr>
        <w:tab/>
      </w:r>
      <w:r>
        <w:rPr>
          <w:sz w:val="23"/>
          <w:szCs w:val="23"/>
        </w:rPr>
        <w:t>чтобы</w:t>
      </w:r>
    </w:p>
    <w:p w:rsidR="00716D51" w:rsidRDefault="00716D51">
      <w:pPr>
        <w:tabs>
          <w:tab w:val="left" w:pos="1700"/>
          <w:tab w:val="left" w:pos="2860"/>
        </w:tabs>
        <w:ind w:left="360"/>
        <w:rPr>
          <w:sz w:val="20"/>
          <w:szCs w:val="20"/>
        </w:rPr>
      </w:pPr>
      <w:r>
        <w:rPr>
          <w:sz w:val="24"/>
          <w:szCs w:val="24"/>
        </w:rPr>
        <w:t>улучшить</w:t>
      </w:r>
      <w:r>
        <w:rPr>
          <w:sz w:val="20"/>
          <w:szCs w:val="20"/>
        </w:rPr>
        <w:tab/>
      </w:r>
      <w:r>
        <w:rPr>
          <w:sz w:val="24"/>
          <w:szCs w:val="24"/>
        </w:rPr>
        <w:t>местное</w:t>
      </w:r>
      <w:r>
        <w:rPr>
          <w:sz w:val="20"/>
          <w:szCs w:val="20"/>
        </w:rPr>
        <w:tab/>
      </w:r>
      <w:r>
        <w:rPr>
          <w:sz w:val="24"/>
          <w:szCs w:val="24"/>
        </w:rPr>
        <w:t>кровообращение,</w:t>
      </w: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 xml:space="preserve">облучать пораженный участок </w:t>
      </w:r>
      <w:proofErr w:type="gramStart"/>
      <w:r>
        <w:rPr>
          <w:sz w:val="24"/>
          <w:szCs w:val="24"/>
        </w:rPr>
        <w:t>кварцевой</w:t>
      </w:r>
      <w:proofErr w:type="gramEnd"/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лампой;</w:t>
      </w:r>
    </w:p>
    <w:p w:rsidR="00716D51" w:rsidRDefault="00716D51">
      <w:pPr>
        <w:spacing w:line="12" w:lineRule="exact"/>
        <w:rPr>
          <w:sz w:val="24"/>
          <w:szCs w:val="24"/>
        </w:rPr>
      </w:pPr>
    </w:p>
    <w:p w:rsidR="00716D51" w:rsidRDefault="000A7658">
      <w:pPr>
        <w:spacing w:line="236" w:lineRule="auto"/>
        <w:ind w:left="360"/>
        <w:jc w:val="both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6" o:spid="_x0000_i1030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обмывать кожу водой комнатной температуры с мылом, а затем протирать ее спиртом, припудривать тальком.</w:t>
      </w:r>
    </w:p>
    <w:p w:rsidR="00716D51" w:rsidRDefault="000A7658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7" o:spid="_x0000_s1026" type="#_x0000_t75" style="position:absolute;margin-left:120.15pt;margin-top:12.95pt;width:120.7pt;height:131.35pt;z-index:-251661824;visibility:visible" o:allowincell="f">
            <v:imagedata r:id="rId7" o:title=""/>
          </v:shape>
        </w:pict>
      </w:r>
    </w:p>
    <w:p w:rsidR="00716D51" w:rsidRDefault="00716D51">
      <w:pPr>
        <w:spacing w:line="262" w:lineRule="exact"/>
        <w:rPr>
          <w:sz w:val="24"/>
          <w:szCs w:val="24"/>
        </w:rPr>
      </w:pPr>
    </w:p>
    <w:p w:rsidR="00716D51" w:rsidRDefault="00716D51">
      <w:pPr>
        <w:ind w:right="24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Помните!</w:t>
      </w:r>
    </w:p>
    <w:p w:rsidR="00716D51" w:rsidRDefault="00716D51">
      <w:pPr>
        <w:spacing w:line="7" w:lineRule="exact"/>
        <w:rPr>
          <w:sz w:val="24"/>
          <w:szCs w:val="24"/>
        </w:rPr>
      </w:pPr>
    </w:p>
    <w:p w:rsidR="00716D51" w:rsidRDefault="00716D51">
      <w:pPr>
        <w:spacing w:line="237" w:lineRule="auto"/>
        <w:ind w:right="2440"/>
        <w:rPr>
          <w:sz w:val="20"/>
          <w:szCs w:val="20"/>
        </w:rPr>
      </w:pPr>
      <w:r>
        <w:rPr>
          <w:sz w:val="24"/>
          <w:szCs w:val="24"/>
        </w:rPr>
        <w:t>Хороший уход и забота могут творить чудеса. Старинная поговорка гласит:</w:t>
      </w:r>
    </w:p>
    <w:p w:rsidR="00716D51" w:rsidRDefault="00716D51">
      <w:pPr>
        <w:spacing w:line="288" w:lineRule="exact"/>
        <w:rPr>
          <w:sz w:val="24"/>
          <w:szCs w:val="24"/>
        </w:rPr>
      </w:pPr>
    </w:p>
    <w:p w:rsidR="00716D51" w:rsidRDefault="00716D51">
      <w:pPr>
        <w:ind w:right="2440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«Лечит</w:t>
      </w:r>
    </w:p>
    <w:p w:rsidR="00716D51" w:rsidRDefault="00716D51">
      <w:pPr>
        <w:spacing w:line="13" w:lineRule="exact"/>
        <w:rPr>
          <w:sz w:val="24"/>
          <w:szCs w:val="24"/>
        </w:rPr>
      </w:pPr>
    </w:p>
    <w:p w:rsidR="00716D51" w:rsidRDefault="00716D51">
      <w:pPr>
        <w:spacing w:line="234" w:lineRule="auto"/>
        <w:ind w:left="80" w:right="2460" w:hanging="71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врач, вылечивает ухаживающий».</w:t>
      </w:r>
    </w:p>
    <w:p w:rsidR="00716D51" w:rsidRDefault="00716D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16D51" w:rsidRDefault="00716D51">
      <w:pPr>
        <w:ind w:right="20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Наш адрес:</w:t>
      </w:r>
    </w:p>
    <w:p w:rsidR="00716D51" w:rsidRDefault="00716D51">
      <w:pPr>
        <w:spacing w:line="6" w:lineRule="exact"/>
        <w:rPr>
          <w:sz w:val="24"/>
          <w:szCs w:val="24"/>
        </w:rPr>
      </w:pPr>
    </w:p>
    <w:p w:rsidR="00716D51" w:rsidRPr="00CA33C7" w:rsidRDefault="00716D51" w:rsidP="00CA33C7">
      <w:pPr>
        <w:pStyle w:val="a4"/>
        <w:shd w:val="clear" w:color="auto" w:fill="F0F0F0"/>
        <w:spacing w:before="0" w:beforeAutospacing="0" w:after="240" w:afterAutospacing="0"/>
        <w:jc w:val="center"/>
        <w:rPr>
          <w:color w:val="1A655B"/>
          <w:sz w:val="28"/>
          <w:szCs w:val="28"/>
        </w:rPr>
      </w:pPr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 xml:space="preserve">с. Тюхтет, ул. </w:t>
      </w:r>
      <w:r w:rsidR="0085687E">
        <w:rPr>
          <w:rStyle w:val="a5"/>
          <w:color w:val="1A655B"/>
          <w:sz w:val="28"/>
          <w:szCs w:val="28"/>
          <w:bdr w:val="none" w:sz="0" w:space="0" w:color="auto" w:frame="1"/>
        </w:rPr>
        <w:t>Юбилейная</w:t>
      </w:r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 xml:space="preserve">, д. </w:t>
      </w:r>
      <w:r w:rsidR="0085687E">
        <w:rPr>
          <w:rStyle w:val="a5"/>
          <w:color w:val="1A655B"/>
          <w:sz w:val="28"/>
          <w:szCs w:val="28"/>
          <w:bdr w:val="none" w:sz="0" w:space="0" w:color="auto" w:frame="1"/>
        </w:rPr>
        <w:t>4</w:t>
      </w:r>
      <w:proofErr w:type="gramStart"/>
      <w:r w:rsidR="0085687E">
        <w:rPr>
          <w:rStyle w:val="a5"/>
          <w:color w:val="1A655B"/>
          <w:sz w:val="28"/>
          <w:szCs w:val="28"/>
          <w:bdr w:val="none" w:sz="0" w:space="0" w:color="auto" w:frame="1"/>
        </w:rPr>
        <w:t xml:space="preserve"> Б</w:t>
      </w:r>
      <w:proofErr w:type="gramEnd"/>
    </w:p>
    <w:p w:rsidR="00716D51" w:rsidRPr="00CA33C7" w:rsidRDefault="00716D51" w:rsidP="00CA33C7">
      <w:pPr>
        <w:pStyle w:val="a4"/>
        <w:shd w:val="clear" w:color="auto" w:fill="F0F0F0"/>
        <w:spacing w:before="0" w:beforeAutospacing="0" w:after="0" w:afterAutospacing="0"/>
        <w:jc w:val="center"/>
        <w:rPr>
          <w:color w:val="1A655B"/>
          <w:sz w:val="28"/>
          <w:szCs w:val="28"/>
        </w:rPr>
      </w:pPr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>Контактные телефоны:</w:t>
      </w:r>
      <w:r w:rsidRPr="00CA33C7">
        <w:rPr>
          <w:b/>
          <w:bCs/>
          <w:color w:val="1A655B"/>
          <w:sz w:val="28"/>
          <w:szCs w:val="28"/>
          <w:bdr w:val="none" w:sz="0" w:space="0" w:color="auto" w:frame="1"/>
        </w:rPr>
        <w:br/>
      </w:r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>8 (39158) 2-23-11, 2-15-45</w:t>
      </w:r>
      <w:r w:rsidRPr="00CA33C7">
        <w:rPr>
          <w:b/>
          <w:bCs/>
          <w:color w:val="1A655B"/>
          <w:sz w:val="28"/>
          <w:szCs w:val="28"/>
          <w:bdr w:val="none" w:sz="0" w:space="0" w:color="auto" w:frame="1"/>
        </w:rPr>
        <w:br/>
      </w:r>
      <w:r w:rsidRPr="00CA33C7">
        <w:rPr>
          <w:b/>
          <w:bCs/>
          <w:color w:val="1A655B"/>
          <w:sz w:val="28"/>
          <w:szCs w:val="28"/>
          <w:bdr w:val="none" w:sz="0" w:space="0" w:color="auto" w:frame="1"/>
        </w:rPr>
        <w:br/>
      </w:r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>e-</w:t>
      </w:r>
      <w:proofErr w:type="spellStart"/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>mail</w:t>
      </w:r>
      <w:proofErr w:type="spellEnd"/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>:</w:t>
      </w:r>
      <w:r w:rsidRPr="00CA33C7">
        <w:rPr>
          <w:b/>
          <w:bCs/>
          <w:color w:val="1A655B"/>
          <w:sz w:val="28"/>
          <w:szCs w:val="28"/>
          <w:bdr w:val="none" w:sz="0" w:space="0" w:color="auto" w:frame="1"/>
        </w:rPr>
        <w:br/>
      </w:r>
      <w:r w:rsidRPr="00CA33C7">
        <w:rPr>
          <w:rStyle w:val="a5"/>
          <w:color w:val="1A655B"/>
          <w:sz w:val="28"/>
          <w:szCs w:val="28"/>
          <w:bdr w:val="none" w:sz="0" w:space="0" w:color="auto" w:frame="1"/>
        </w:rPr>
        <w:t xml:space="preserve">tuhtetdoverie@mail.ru </w:t>
      </w: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54" w:lineRule="exact"/>
        <w:rPr>
          <w:sz w:val="24"/>
          <w:szCs w:val="24"/>
        </w:rPr>
      </w:pPr>
    </w:p>
    <w:p w:rsidR="00716D51" w:rsidRDefault="00716D51">
      <w:pPr>
        <w:ind w:left="-15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Директор Центра:</w:t>
      </w:r>
    </w:p>
    <w:p w:rsidR="00716D51" w:rsidRDefault="00716D51">
      <w:pPr>
        <w:spacing w:line="236" w:lineRule="auto"/>
        <w:ind w:left="-159"/>
        <w:jc w:val="center"/>
        <w:rPr>
          <w:sz w:val="20"/>
          <w:szCs w:val="20"/>
        </w:rPr>
      </w:pPr>
      <w:r>
        <w:rPr>
          <w:sz w:val="28"/>
          <w:szCs w:val="28"/>
        </w:rPr>
        <w:t>Вера Николаевна Ануфриева</w:t>
      </w: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50" w:lineRule="exact"/>
        <w:rPr>
          <w:sz w:val="24"/>
          <w:szCs w:val="24"/>
        </w:rPr>
      </w:pPr>
    </w:p>
    <w:p w:rsidR="00716D51" w:rsidRDefault="000A7658" w:rsidP="000A7658">
      <w:pPr>
        <w:ind w:left="600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Режим работы</w:t>
      </w:r>
      <w:r w:rsidR="00716D51">
        <w:rPr>
          <w:b/>
          <w:bCs/>
          <w:i/>
          <w:iCs/>
          <w:sz w:val="28"/>
          <w:szCs w:val="28"/>
        </w:rPr>
        <w:t>:</w:t>
      </w:r>
    </w:p>
    <w:p w:rsidR="00716D51" w:rsidRDefault="00716D51">
      <w:pPr>
        <w:spacing w:line="5" w:lineRule="exact"/>
        <w:rPr>
          <w:sz w:val="24"/>
          <w:szCs w:val="24"/>
        </w:rPr>
      </w:pPr>
    </w:p>
    <w:p w:rsidR="00716D51" w:rsidRDefault="00716D51">
      <w:pPr>
        <w:spacing w:line="248" w:lineRule="auto"/>
        <w:ind w:left="180" w:right="320"/>
        <w:rPr>
          <w:sz w:val="20"/>
          <w:szCs w:val="20"/>
        </w:rPr>
      </w:pPr>
      <w:r>
        <w:rPr>
          <w:sz w:val="25"/>
          <w:szCs w:val="25"/>
        </w:rPr>
        <w:t>понедельник – пятница с 8.48 до 17.00 обеденный перерыв с 13.00 до 14.00 выходные дни – суббота, воскресенье</w:t>
      </w: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14" w:lineRule="exact"/>
        <w:rPr>
          <w:sz w:val="24"/>
          <w:szCs w:val="24"/>
        </w:rPr>
      </w:pPr>
    </w:p>
    <w:p w:rsidR="00716D51" w:rsidRDefault="00716D51">
      <w:pPr>
        <w:ind w:right="20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Телефон отделений </w:t>
      </w:r>
      <w:proofErr w:type="gramStart"/>
      <w:r>
        <w:rPr>
          <w:b/>
          <w:bCs/>
          <w:i/>
          <w:iCs/>
          <w:sz w:val="28"/>
          <w:szCs w:val="28"/>
        </w:rPr>
        <w:t>социального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</w:p>
    <w:p w:rsidR="00716D51" w:rsidRDefault="00716D51">
      <w:pPr>
        <w:spacing w:line="9" w:lineRule="exact"/>
        <w:rPr>
          <w:sz w:val="24"/>
          <w:szCs w:val="24"/>
        </w:rPr>
      </w:pPr>
    </w:p>
    <w:p w:rsidR="00716D51" w:rsidRDefault="00716D51">
      <w:pPr>
        <w:ind w:left="34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обслуживания на дому </w:t>
      </w:r>
      <w:r>
        <w:rPr>
          <w:b/>
          <w:bCs/>
          <w:i/>
          <w:iCs/>
          <w:sz w:val="31"/>
          <w:szCs w:val="31"/>
        </w:rPr>
        <w:t>2-</w:t>
      </w:r>
      <w:r w:rsidR="0085687E">
        <w:rPr>
          <w:b/>
          <w:bCs/>
          <w:i/>
          <w:iCs/>
          <w:sz w:val="31"/>
          <w:szCs w:val="31"/>
        </w:rPr>
        <w:t>16-54</w:t>
      </w:r>
      <w:r>
        <w:rPr>
          <w:b/>
          <w:bCs/>
          <w:i/>
          <w:iCs/>
          <w:sz w:val="31"/>
          <w:szCs w:val="31"/>
        </w:rPr>
        <w:t>.</w:t>
      </w: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339" w:lineRule="exact"/>
        <w:rPr>
          <w:sz w:val="24"/>
          <w:szCs w:val="24"/>
        </w:rPr>
      </w:pPr>
    </w:p>
    <w:p w:rsidR="00716D51" w:rsidRDefault="00716D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16D51" w:rsidRPr="00CA33C7" w:rsidRDefault="0085687E">
      <w:pPr>
        <w:spacing w:line="23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</w:t>
      </w:r>
      <w:r w:rsidR="00716D51" w:rsidRPr="00CA33C7">
        <w:rPr>
          <w:sz w:val="28"/>
          <w:szCs w:val="28"/>
        </w:rPr>
        <w:t xml:space="preserve"> бюджетное учреждение </w:t>
      </w:r>
      <w:r>
        <w:rPr>
          <w:sz w:val="28"/>
          <w:szCs w:val="28"/>
        </w:rPr>
        <w:t>социального обслуживания</w:t>
      </w:r>
    </w:p>
    <w:p w:rsidR="00716D51" w:rsidRPr="00CA33C7" w:rsidRDefault="0085687E">
      <w:pPr>
        <w:jc w:val="center"/>
        <w:rPr>
          <w:sz w:val="28"/>
          <w:szCs w:val="28"/>
        </w:rPr>
      </w:pPr>
      <w:r>
        <w:rPr>
          <w:sz w:val="28"/>
          <w:szCs w:val="28"/>
        </w:rPr>
        <w:t>«К</w:t>
      </w:r>
      <w:r w:rsidR="00716D51" w:rsidRPr="00CA33C7">
        <w:rPr>
          <w:sz w:val="28"/>
          <w:szCs w:val="28"/>
        </w:rPr>
        <w:t xml:space="preserve">омплексный центр </w:t>
      </w:r>
      <w:proofErr w:type="gramStart"/>
      <w:r w:rsidR="00716D51" w:rsidRPr="00CA33C7">
        <w:rPr>
          <w:sz w:val="28"/>
          <w:szCs w:val="28"/>
        </w:rPr>
        <w:t>социального</w:t>
      </w:r>
      <w:proofErr w:type="gramEnd"/>
    </w:p>
    <w:p w:rsidR="00716D51" w:rsidRPr="00CA33C7" w:rsidRDefault="00716D51">
      <w:pPr>
        <w:spacing w:line="1" w:lineRule="exact"/>
        <w:rPr>
          <w:sz w:val="28"/>
          <w:szCs w:val="28"/>
        </w:rPr>
      </w:pPr>
    </w:p>
    <w:p w:rsidR="00716D51" w:rsidRPr="00CA33C7" w:rsidRDefault="00716D51">
      <w:pPr>
        <w:jc w:val="center"/>
        <w:rPr>
          <w:sz w:val="28"/>
          <w:szCs w:val="28"/>
        </w:rPr>
      </w:pPr>
      <w:r w:rsidRPr="00CA33C7">
        <w:rPr>
          <w:sz w:val="28"/>
          <w:szCs w:val="28"/>
        </w:rPr>
        <w:t>обслуживания населения «</w:t>
      </w:r>
      <w:r w:rsidR="0085687E">
        <w:rPr>
          <w:sz w:val="28"/>
          <w:szCs w:val="28"/>
        </w:rPr>
        <w:t>Тюхтетский</w:t>
      </w:r>
      <w:r w:rsidRPr="00CA33C7">
        <w:rPr>
          <w:sz w:val="28"/>
          <w:szCs w:val="28"/>
        </w:rPr>
        <w:t>»</w:t>
      </w:r>
    </w:p>
    <w:p w:rsidR="00716D51" w:rsidRDefault="00716D51">
      <w:pPr>
        <w:jc w:val="center"/>
        <w:rPr>
          <w:sz w:val="20"/>
          <w:szCs w:val="20"/>
        </w:rPr>
      </w:pPr>
      <w:r w:rsidRPr="00CA33C7">
        <w:rPr>
          <w:sz w:val="28"/>
          <w:szCs w:val="28"/>
        </w:rPr>
        <w:t xml:space="preserve">в </w:t>
      </w:r>
      <w:proofErr w:type="spellStart"/>
      <w:r w:rsidRPr="00CA33C7">
        <w:rPr>
          <w:sz w:val="28"/>
          <w:szCs w:val="28"/>
        </w:rPr>
        <w:t>Тюхтетском</w:t>
      </w:r>
      <w:proofErr w:type="spellEnd"/>
      <w:r w:rsidRPr="00CA33C7">
        <w:rPr>
          <w:sz w:val="28"/>
          <w:szCs w:val="28"/>
        </w:rPr>
        <w:t xml:space="preserve"> районе</w:t>
      </w:r>
    </w:p>
    <w:p w:rsidR="00716D51" w:rsidRDefault="000A7658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8" o:spid="_x0000_s1027" style="position:absolute;z-index:251659776;visibility:visible;mso-wrap-distance-left:0;mso-wrap-distance-right:0" from="55pt,373.25pt" to="259pt,373.25pt" o:allowincell="f"/>
        </w:pict>
      </w:r>
      <w:r>
        <w:rPr>
          <w:noProof/>
        </w:rPr>
        <w:pict>
          <v:line id="Shape 9" o:spid="_x0000_s1028" style="position:absolute;z-index:251660800;visibility:visible;mso-wrap-distance-left:0;mso-wrap-distance-right:0" from="248.5pt,28.9pt" to="248.5pt,403.35pt" o:allowincell="f"/>
        </w:pict>
      </w: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46" w:lineRule="exact"/>
        <w:rPr>
          <w:sz w:val="24"/>
          <w:szCs w:val="24"/>
        </w:rPr>
      </w:pPr>
    </w:p>
    <w:p w:rsidR="00716D51" w:rsidRDefault="00716D51">
      <w:pPr>
        <w:spacing w:line="391" w:lineRule="exact"/>
        <w:jc w:val="center"/>
        <w:rPr>
          <w:sz w:val="20"/>
          <w:szCs w:val="20"/>
        </w:rPr>
      </w:pPr>
      <w:r>
        <w:rPr>
          <w:rFonts w:ascii="Batang" w:eastAsia="Batang" w:hAnsi="Batang" w:cs="Batang" w:hint="eastAsia"/>
          <w:b/>
          <w:bCs/>
          <w:i/>
          <w:iCs/>
          <w:sz w:val="32"/>
          <w:szCs w:val="32"/>
        </w:rPr>
        <w:t>Обучение</w:t>
      </w:r>
      <w:r>
        <w:rPr>
          <w:rFonts w:ascii="Batang" w:eastAsia="Batang" w:hAnsi="Batang" w:cs="Batang"/>
          <w:b/>
          <w:bCs/>
          <w:i/>
          <w:iCs/>
          <w:sz w:val="32"/>
          <w:szCs w:val="32"/>
        </w:rPr>
        <w:t xml:space="preserve"> родственников уходу за пожилыми людьми на дому и оказанию им первой помощи</w:t>
      </w:r>
    </w:p>
    <w:p w:rsidR="00716D51" w:rsidRDefault="000A7658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10" o:spid="_x0000_s1029" type="#_x0000_t75" style="position:absolute;margin-left:1pt;margin-top:21.7pt;width:231.75pt;height:140.25pt;z-index:-251660800;visibility:visible" o:allowincell="f">
            <v:imagedata r:id="rId8" o:title=""/>
          </v:shape>
        </w:pict>
      </w: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00" w:lineRule="exact"/>
        <w:rPr>
          <w:sz w:val="24"/>
          <w:szCs w:val="24"/>
        </w:rPr>
      </w:pPr>
    </w:p>
    <w:p w:rsidR="00716D51" w:rsidRDefault="00716D51">
      <w:pPr>
        <w:spacing w:line="279" w:lineRule="exact"/>
        <w:rPr>
          <w:sz w:val="24"/>
          <w:szCs w:val="24"/>
        </w:rPr>
      </w:pPr>
    </w:p>
    <w:p w:rsidR="00716D51" w:rsidRDefault="00716D51">
      <w:pPr>
        <w:ind w:left="1940"/>
        <w:rPr>
          <w:sz w:val="20"/>
          <w:szCs w:val="20"/>
        </w:rPr>
      </w:pPr>
      <w:r>
        <w:rPr>
          <w:sz w:val="24"/>
          <w:szCs w:val="24"/>
        </w:rPr>
        <w:t>20</w:t>
      </w:r>
      <w:r w:rsidR="0085687E">
        <w:rPr>
          <w:sz w:val="24"/>
          <w:szCs w:val="24"/>
        </w:rPr>
        <w:t>20</w:t>
      </w:r>
    </w:p>
    <w:p w:rsidR="00716D51" w:rsidRDefault="00716D51">
      <w:pPr>
        <w:sectPr w:rsidR="00716D51">
          <w:pgSz w:w="16840" w:h="11906" w:orient="landscape"/>
          <w:pgMar w:top="717" w:right="758" w:bottom="632" w:left="720" w:header="0" w:footer="0" w:gutter="0"/>
          <w:cols w:num="3" w:space="720" w:equalWidth="0">
            <w:col w:w="4660" w:space="700"/>
            <w:col w:w="4700" w:space="720"/>
            <w:col w:w="4580"/>
          </w:cols>
        </w:sectPr>
      </w:pP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716D51">
      <w:pPr>
        <w:spacing w:line="284" w:lineRule="auto"/>
        <w:ind w:left="180" w:right="2440" w:hanging="71"/>
        <w:rPr>
          <w:sz w:val="20"/>
          <w:szCs w:val="20"/>
        </w:rPr>
      </w:pPr>
      <w:r>
        <w:rPr>
          <w:b/>
          <w:bCs/>
          <w:sz w:val="27"/>
          <w:szCs w:val="27"/>
        </w:rPr>
        <w:t xml:space="preserve">Что важно знать </w:t>
      </w:r>
      <w:proofErr w:type="gramStart"/>
      <w:r>
        <w:rPr>
          <w:b/>
          <w:bCs/>
          <w:sz w:val="27"/>
          <w:szCs w:val="27"/>
        </w:rPr>
        <w:t>ухаживающему</w:t>
      </w:r>
      <w:proofErr w:type="gramEnd"/>
    </w:p>
    <w:p w:rsidR="00716D51" w:rsidRDefault="000A765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1" o:spid="_x0000_s1030" type="#_x0000_t75" style="position:absolute;margin-left:126pt;margin-top:-29pt;width:115.8pt;height:91.45pt;z-index:-251659776;visibility:visible" o:allowincell="f">
            <v:imagedata r:id="rId9" o:title=""/>
          </v:shape>
        </w:pict>
      </w:r>
    </w:p>
    <w:p w:rsidR="00716D51" w:rsidRDefault="00716D51">
      <w:pPr>
        <w:spacing w:line="166" w:lineRule="exact"/>
        <w:rPr>
          <w:sz w:val="20"/>
          <w:szCs w:val="20"/>
        </w:rPr>
      </w:pPr>
    </w:p>
    <w:p w:rsidR="00716D51" w:rsidRDefault="00716D51">
      <w:pPr>
        <w:ind w:left="360"/>
        <w:rPr>
          <w:sz w:val="20"/>
          <w:szCs w:val="20"/>
        </w:rPr>
      </w:pPr>
      <w:r>
        <w:rPr>
          <w:sz w:val="24"/>
          <w:szCs w:val="24"/>
        </w:rPr>
        <w:t>Гигиена  –  прежде</w:t>
      </w:r>
    </w:p>
    <w:p w:rsidR="00716D51" w:rsidRDefault="00716D51">
      <w:pPr>
        <w:spacing w:line="12" w:lineRule="exact"/>
        <w:rPr>
          <w:sz w:val="20"/>
          <w:szCs w:val="20"/>
        </w:rPr>
      </w:pPr>
    </w:p>
    <w:p w:rsidR="00716D51" w:rsidRDefault="00716D51">
      <w:pPr>
        <w:spacing w:line="236" w:lineRule="auto"/>
        <w:ind w:right="2320"/>
        <w:jc w:val="both"/>
        <w:rPr>
          <w:sz w:val="20"/>
          <w:szCs w:val="20"/>
        </w:rPr>
      </w:pPr>
      <w:r>
        <w:rPr>
          <w:sz w:val="24"/>
          <w:szCs w:val="24"/>
        </w:rPr>
        <w:t>всего. Необходимо соблюдать следующие условия гигиены:</w:t>
      </w: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0A7658">
      <w:pPr>
        <w:spacing w:line="236" w:lineRule="auto"/>
        <w:ind w:left="360"/>
        <w:jc w:val="both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12" o:spid="_x0000_i1031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Регулярно проветривать комнату, где лежит </w:t>
      </w:r>
      <w:proofErr w:type="gramStart"/>
      <w:r w:rsidR="00716D51">
        <w:rPr>
          <w:sz w:val="24"/>
          <w:szCs w:val="24"/>
        </w:rPr>
        <w:t>больной</w:t>
      </w:r>
      <w:proofErr w:type="gramEnd"/>
      <w:r w:rsidR="00716D51">
        <w:rPr>
          <w:sz w:val="24"/>
          <w:szCs w:val="24"/>
        </w:rPr>
        <w:t xml:space="preserve"> и проводить влажную уборку ежедневно.</w:t>
      </w: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0A7658">
      <w:pPr>
        <w:spacing w:line="237" w:lineRule="auto"/>
        <w:ind w:left="360"/>
        <w:jc w:val="both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13" o:spid="_x0000_i1032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Постельное белье следует менять ежедневно – и это жизненно важный вопрос. Чем сильнее белье слежалось, чем больше на него просыпано крошек, тем больше возрастает риск пролежней.</w:t>
      </w:r>
    </w:p>
    <w:p w:rsidR="00716D51" w:rsidRDefault="00716D51">
      <w:pPr>
        <w:spacing w:line="17" w:lineRule="exact"/>
        <w:rPr>
          <w:sz w:val="20"/>
          <w:szCs w:val="20"/>
        </w:rPr>
      </w:pPr>
    </w:p>
    <w:p w:rsidR="00716D51" w:rsidRDefault="000A7658">
      <w:pPr>
        <w:spacing w:line="236" w:lineRule="auto"/>
        <w:ind w:left="360"/>
        <w:jc w:val="both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14" o:spid="_x0000_i1033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Нательное белье менять как можно чаще. Чтоб сменить нательное белье, надо подвести руки под крестец</w:t>
      </w:r>
    </w:p>
    <w:p w:rsidR="00716D51" w:rsidRDefault="00716D51">
      <w:pPr>
        <w:spacing w:line="2" w:lineRule="exact"/>
        <w:rPr>
          <w:sz w:val="20"/>
          <w:szCs w:val="20"/>
        </w:rPr>
      </w:pPr>
    </w:p>
    <w:p w:rsidR="00716D51" w:rsidRDefault="00716D51">
      <w:pPr>
        <w:tabs>
          <w:tab w:val="left" w:pos="1760"/>
          <w:tab w:val="left" w:pos="2760"/>
          <w:tab w:val="left" w:pos="4160"/>
        </w:tabs>
        <w:ind w:left="360"/>
        <w:rPr>
          <w:sz w:val="20"/>
          <w:szCs w:val="20"/>
        </w:rPr>
      </w:pPr>
      <w:r>
        <w:rPr>
          <w:sz w:val="24"/>
          <w:szCs w:val="24"/>
        </w:rPr>
        <w:t>больного,</w:t>
      </w:r>
      <w:r>
        <w:rPr>
          <w:sz w:val="20"/>
          <w:szCs w:val="20"/>
        </w:rPr>
        <w:tab/>
      </w:r>
      <w:r>
        <w:rPr>
          <w:sz w:val="24"/>
          <w:szCs w:val="24"/>
        </w:rPr>
        <w:t>затем</w:t>
      </w:r>
      <w:r>
        <w:rPr>
          <w:sz w:val="20"/>
          <w:szCs w:val="20"/>
        </w:rPr>
        <w:tab/>
      </w:r>
      <w:r>
        <w:rPr>
          <w:sz w:val="24"/>
          <w:szCs w:val="24"/>
        </w:rPr>
        <w:t>захватить</w:t>
      </w:r>
      <w:r>
        <w:rPr>
          <w:sz w:val="20"/>
          <w:szCs w:val="20"/>
        </w:rPr>
        <w:tab/>
      </w:r>
      <w:r>
        <w:rPr>
          <w:sz w:val="24"/>
          <w:szCs w:val="24"/>
        </w:rPr>
        <w:t>край</w:t>
      </w:r>
    </w:p>
    <w:p w:rsidR="00716D51" w:rsidRDefault="00716D51">
      <w:pPr>
        <w:spacing w:line="12" w:lineRule="exact"/>
        <w:rPr>
          <w:sz w:val="20"/>
          <w:szCs w:val="20"/>
        </w:rPr>
      </w:pPr>
    </w:p>
    <w:p w:rsidR="00716D51" w:rsidRDefault="00716D51">
      <w:pPr>
        <w:spacing w:line="237" w:lineRule="auto"/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>рубашки/футболки и осторожно отодвинуть ее к голове. Подняв обе руки больного, снять рубашку через голову и после этого освободить его руки.</w:t>
      </w: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716D51">
      <w:pPr>
        <w:spacing w:line="236" w:lineRule="auto"/>
        <w:ind w:left="360" w:firstLine="240"/>
        <w:jc w:val="both"/>
        <w:rPr>
          <w:sz w:val="20"/>
          <w:szCs w:val="20"/>
        </w:rPr>
      </w:pPr>
      <w:r>
        <w:rPr>
          <w:sz w:val="24"/>
          <w:szCs w:val="24"/>
        </w:rPr>
        <w:t>Одевают больного в обратном порядке: сначала рукава рубашки, затем вырез через голову.</w:t>
      </w: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0A7658">
      <w:pPr>
        <w:spacing w:line="238" w:lineRule="auto"/>
        <w:ind w:left="360"/>
        <w:jc w:val="both"/>
        <w:rPr>
          <w:sz w:val="20"/>
          <w:szCs w:val="20"/>
        </w:rPr>
      </w:pPr>
      <w:r>
        <w:rPr>
          <w:noProof/>
          <w:sz w:val="2"/>
          <w:szCs w:val="2"/>
        </w:rPr>
        <w:pict>
          <v:shape id="Picture 15" o:spid="_x0000_i1034" type="#_x0000_t75" style="width:13.5pt;height:9.75pt;visibility:visible">
            <v:imagedata r:id="rId6" o:title=""/>
          </v:shape>
        </w:pict>
      </w:r>
      <w:r w:rsidR="00716D51">
        <w:rPr>
          <w:sz w:val="24"/>
          <w:szCs w:val="24"/>
        </w:rPr>
        <w:t xml:space="preserve"> Купание больного средней тяжести проводить один раз в неделю. Можно в ванне или под душем. Ванну до половины заполняем водой (не ниже 35-37°С). Больному помогают вымыть голову, спину и ноги.</w:t>
      </w:r>
    </w:p>
    <w:p w:rsidR="00716D51" w:rsidRDefault="00716D51">
      <w:pPr>
        <w:spacing w:line="15" w:lineRule="exact"/>
        <w:rPr>
          <w:sz w:val="20"/>
          <w:szCs w:val="20"/>
        </w:rPr>
      </w:pPr>
    </w:p>
    <w:p w:rsidR="00716D51" w:rsidRDefault="00716D51">
      <w:pPr>
        <w:spacing w:line="236" w:lineRule="auto"/>
        <w:ind w:left="360" w:firstLine="300"/>
        <w:jc w:val="both"/>
        <w:rPr>
          <w:sz w:val="20"/>
          <w:szCs w:val="20"/>
        </w:rPr>
      </w:pPr>
      <w:r>
        <w:rPr>
          <w:sz w:val="24"/>
          <w:szCs w:val="24"/>
        </w:rPr>
        <w:t>При мытье под душем его сажают в ванне на скамеечку и используют гибкий шланг.</w:t>
      </w: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716D51">
      <w:pPr>
        <w:spacing w:line="234" w:lineRule="auto"/>
        <w:ind w:left="360" w:firstLine="240"/>
        <w:jc w:val="both"/>
        <w:rPr>
          <w:sz w:val="20"/>
          <w:szCs w:val="20"/>
        </w:rPr>
      </w:pPr>
      <w:r>
        <w:rPr>
          <w:sz w:val="24"/>
          <w:szCs w:val="24"/>
        </w:rPr>
        <w:t>Тяжелых больных моют в постели, подложив поверх простыни клеенку.</w:t>
      </w:r>
    </w:p>
    <w:p w:rsidR="00716D51" w:rsidRDefault="00716D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6D51" w:rsidRDefault="00716D51">
      <w:pPr>
        <w:spacing w:line="236" w:lineRule="auto"/>
        <w:ind w:left="360" w:right="20"/>
        <w:jc w:val="both"/>
        <w:rPr>
          <w:sz w:val="20"/>
          <w:szCs w:val="20"/>
        </w:rPr>
      </w:pPr>
      <w:r>
        <w:rPr>
          <w:sz w:val="24"/>
          <w:szCs w:val="24"/>
        </w:rPr>
        <w:t>Губкой, смоченной водой с мылом, обмывают верхнюю половину туловища, затем живот, бедра и ноги.</w:t>
      </w:r>
    </w:p>
    <w:p w:rsidR="00716D51" w:rsidRDefault="00716D51">
      <w:pPr>
        <w:spacing w:line="285" w:lineRule="exact"/>
        <w:rPr>
          <w:sz w:val="20"/>
          <w:szCs w:val="20"/>
        </w:rPr>
      </w:pPr>
    </w:p>
    <w:p w:rsidR="00716D51" w:rsidRDefault="00716D51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Уход за кожей больного</w:t>
      </w:r>
    </w:p>
    <w:p w:rsidR="00716D51" w:rsidRDefault="00716D51">
      <w:pPr>
        <w:spacing w:line="5" w:lineRule="exact"/>
        <w:rPr>
          <w:sz w:val="20"/>
          <w:szCs w:val="20"/>
        </w:rPr>
      </w:pPr>
    </w:p>
    <w:p w:rsidR="00716D51" w:rsidRDefault="00716D51">
      <w:pPr>
        <w:spacing w:line="237" w:lineRule="auto"/>
        <w:ind w:firstLine="358"/>
        <w:jc w:val="both"/>
        <w:rPr>
          <w:sz w:val="20"/>
          <w:szCs w:val="20"/>
        </w:rPr>
      </w:pPr>
      <w:r>
        <w:rPr>
          <w:sz w:val="24"/>
          <w:szCs w:val="24"/>
        </w:rPr>
        <w:t>Если позволяет состояние, больного сажают в постели, и он самостоятельно моет руки, лицо, шею и уши водой комнатной температуры с мылом.</w:t>
      </w: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716D51">
      <w:pPr>
        <w:spacing w:line="234" w:lineRule="auto"/>
        <w:ind w:firstLine="35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Лежачего больного обтирают с помощью тампонов или губки, смоченных водой </w:t>
      </w:r>
      <w:proofErr w:type="gramStart"/>
      <w:r>
        <w:rPr>
          <w:sz w:val="24"/>
          <w:szCs w:val="24"/>
        </w:rPr>
        <w:t>с</w:t>
      </w:r>
      <w:proofErr w:type="gramEnd"/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716D51">
      <w:pPr>
        <w:spacing w:line="236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добавлением водки или одеколона. Тяжелобольным необходимо протирать все тело камфорным спиртом, особенно складки</w:t>
      </w:r>
    </w:p>
    <w:p w:rsidR="00716D51" w:rsidRDefault="00716D51">
      <w:pPr>
        <w:spacing w:line="14" w:lineRule="exact"/>
        <w:rPr>
          <w:sz w:val="20"/>
          <w:szCs w:val="20"/>
        </w:rPr>
      </w:pPr>
    </w:p>
    <w:p w:rsidR="00716D51" w:rsidRDefault="00716D51">
      <w:pPr>
        <w:numPr>
          <w:ilvl w:val="0"/>
          <w:numId w:val="1"/>
        </w:numPr>
        <w:tabs>
          <w:tab w:val="left" w:pos="252"/>
        </w:tabs>
        <w:spacing w:line="237" w:lineRule="auto"/>
        <w:ind w:right="20" w:firstLine="10"/>
        <w:jc w:val="both"/>
        <w:rPr>
          <w:sz w:val="24"/>
          <w:szCs w:val="24"/>
        </w:rPr>
      </w:pPr>
      <w:r>
        <w:rPr>
          <w:sz w:val="24"/>
          <w:szCs w:val="24"/>
        </w:rPr>
        <w:t>паху, подмышечные впадины и участки кожи под молочными железами у женщин. Если кожа сухая, надо раз в 2-3 дня смазывать ее детским кремом.</w:t>
      </w:r>
    </w:p>
    <w:p w:rsidR="00716D51" w:rsidRDefault="00716D51">
      <w:pPr>
        <w:spacing w:line="330" w:lineRule="exact"/>
        <w:rPr>
          <w:sz w:val="20"/>
          <w:szCs w:val="20"/>
        </w:rPr>
      </w:pPr>
    </w:p>
    <w:p w:rsidR="00716D51" w:rsidRDefault="00716D51">
      <w:pPr>
        <w:ind w:right="25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Как мыть ноги</w:t>
      </w:r>
    </w:p>
    <w:p w:rsidR="00716D51" w:rsidRDefault="000A765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6" o:spid="_x0000_s1031" type="#_x0000_t75" style="position:absolute;margin-left:115.3pt;margin-top:-8.15pt;width:124.05pt;height:97.6pt;z-index:-251658752;visibility:visible" o:allowincell="f">
            <v:imagedata r:id="rId10" o:title=""/>
          </v:shape>
        </w:pict>
      </w:r>
    </w:p>
    <w:p w:rsidR="00716D51" w:rsidRDefault="00716D51">
      <w:pPr>
        <w:ind w:right="25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в постели</w:t>
      </w:r>
    </w:p>
    <w:p w:rsidR="00716D51" w:rsidRDefault="00716D51">
      <w:pPr>
        <w:spacing w:line="5" w:lineRule="exact"/>
        <w:rPr>
          <w:sz w:val="20"/>
          <w:szCs w:val="20"/>
        </w:rPr>
      </w:pPr>
    </w:p>
    <w:p w:rsidR="00716D51" w:rsidRDefault="00716D51">
      <w:pPr>
        <w:spacing w:line="237" w:lineRule="auto"/>
        <w:ind w:right="2540" w:firstLine="358"/>
        <w:jc w:val="both"/>
        <w:rPr>
          <w:sz w:val="20"/>
          <w:szCs w:val="20"/>
        </w:rPr>
      </w:pPr>
      <w:r>
        <w:rPr>
          <w:sz w:val="24"/>
          <w:szCs w:val="24"/>
        </w:rPr>
        <w:t>Положите на матрац клеенку и поставьте на нее тазик с водой (до половины тазика).</w:t>
      </w:r>
    </w:p>
    <w:p w:rsidR="00716D51" w:rsidRDefault="00716D51">
      <w:pPr>
        <w:spacing w:line="5" w:lineRule="exact"/>
        <w:rPr>
          <w:sz w:val="20"/>
          <w:szCs w:val="20"/>
        </w:rPr>
      </w:pPr>
    </w:p>
    <w:p w:rsidR="00716D51" w:rsidRDefault="00716D51">
      <w:pPr>
        <w:tabs>
          <w:tab w:val="left" w:pos="2000"/>
        </w:tabs>
        <w:rPr>
          <w:sz w:val="20"/>
          <w:szCs w:val="20"/>
        </w:rPr>
      </w:pPr>
      <w:r>
        <w:rPr>
          <w:sz w:val="24"/>
          <w:szCs w:val="24"/>
        </w:rPr>
        <w:t>Осторожно,</w:t>
      </w:r>
      <w:r>
        <w:rPr>
          <w:sz w:val="20"/>
          <w:szCs w:val="20"/>
        </w:rPr>
        <w:tab/>
      </w:r>
      <w:r>
        <w:t>с</w:t>
      </w:r>
    </w:p>
    <w:p w:rsidR="00716D51" w:rsidRDefault="00716D51">
      <w:pPr>
        <w:spacing w:line="12" w:lineRule="exact"/>
        <w:rPr>
          <w:sz w:val="20"/>
          <w:szCs w:val="20"/>
        </w:rPr>
      </w:pPr>
    </w:p>
    <w:p w:rsidR="00716D51" w:rsidRDefault="00716D51">
      <w:pPr>
        <w:spacing w:line="239" w:lineRule="auto"/>
        <w:jc w:val="both"/>
        <w:rPr>
          <w:sz w:val="20"/>
          <w:szCs w:val="20"/>
        </w:rPr>
      </w:pPr>
      <w:r>
        <w:rPr>
          <w:sz w:val="24"/>
          <w:szCs w:val="24"/>
        </w:rPr>
        <w:t>минимальной физической нагрузкой для больного, опустите в тазик ноги, тщательно их намыльте, особенно между пальцами. Сполосните ноги больного чистой водой, приподняв их над тазиком, и вытащите тазик. Вытрите ноги полотенцем и смажьте подошвы и пятки кремом для ухода за лежачими больными (продается в аптеке). Вытащите клеенку, уложите ноги в постели и закройте их одеялом.</w:t>
      </w:r>
    </w:p>
    <w:p w:rsidR="00716D51" w:rsidRDefault="00716D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6D51" w:rsidRDefault="00716D5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Что такое пролежни и как их</w:t>
      </w:r>
    </w:p>
    <w:p w:rsidR="00716D51" w:rsidRDefault="00716D5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лечить</w:t>
      </w:r>
    </w:p>
    <w:p w:rsidR="00716D51" w:rsidRDefault="00716D51">
      <w:pPr>
        <w:spacing w:line="326" w:lineRule="exact"/>
        <w:rPr>
          <w:sz w:val="20"/>
          <w:szCs w:val="20"/>
        </w:rPr>
      </w:pPr>
    </w:p>
    <w:p w:rsidR="00716D51" w:rsidRDefault="00716D51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sz w:val="24"/>
          <w:szCs w:val="24"/>
        </w:rPr>
        <w:t>Пролежни – это изъязвление кожи разной величины и глубины. Чаще всего они проявляются у тяжелобольных в области крестца, реже в области лопаток, затылка, ягодиц, пяток и в других местах, где мягкие ткани сдавливаются между костью и постелью. Первый признак – бледность кожи, затем покраснение, отечность и отслаивание эпидермиса. В дальнейшем – пузыри и некроз кожи. В тяжелых случаях омертвению могут подвергаться не только мягкие ткани, но и хрящ и даже кость.</w:t>
      </w:r>
    </w:p>
    <w:p w:rsidR="00716D51" w:rsidRDefault="00716D51">
      <w:pPr>
        <w:spacing w:line="15" w:lineRule="exact"/>
        <w:rPr>
          <w:sz w:val="20"/>
          <w:szCs w:val="20"/>
        </w:rPr>
      </w:pPr>
    </w:p>
    <w:p w:rsidR="00716D51" w:rsidRDefault="00716D51">
      <w:pPr>
        <w:spacing w:line="237" w:lineRule="auto"/>
        <w:ind w:firstLine="358"/>
        <w:jc w:val="both"/>
        <w:rPr>
          <w:sz w:val="20"/>
          <w:szCs w:val="20"/>
        </w:rPr>
      </w:pPr>
      <w:r>
        <w:rPr>
          <w:sz w:val="24"/>
          <w:szCs w:val="24"/>
        </w:rPr>
        <w:t>Существует распространенный народный метод лечения пролежней – зеленкой. Помните, он НЕ действует! С помощью зеленки рана быстро затянется, но под кожей будет происходить гниение.</w:t>
      </w:r>
    </w:p>
    <w:p w:rsidR="00716D51" w:rsidRDefault="000A7658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7" o:spid="_x0000_s1032" type="#_x0000_t75" style="position:absolute;margin-left:-2.95pt;margin-top:12.6pt;width:245.25pt;height:204.1pt;z-index:-251657728;visibility:visible" o:allowincell="f">
            <v:imagedata r:id="rId11" o:title=""/>
          </v:shape>
        </w:pict>
      </w:r>
    </w:p>
    <w:p w:rsidR="00716D51" w:rsidRDefault="00716D51">
      <w:pPr>
        <w:spacing w:line="200" w:lineRule="exact"/>
        <w:rPr>
          <w:sz w:val="20"/>
          <w:szCs w:val="20"/>
        </w:rPr>
      </w:pPr>
    </w:p>
    <w:p w:rsidR="00716D51" w:rsidRDefault="00716D51">
      <w:pPr>
        <w:spacing w:line="243" w:lineRule="exact"/>
        <w:rPr>
          <w:sz w:val="20"/>
          <w:szCs w:val="20"/>
        </w:rPr>
      </w:pPr>
    </w:p>
    <w:p w:rsidR="00716D51" w:rsidRDefault="00716D51">
      <w:pPr>
        <w:spacing w:line="234" w:lineRule="auto"/>
        <w:ind w:left="220" w:right="1160"/>
        <w:rPr>
          <w:sz w:val="20"/>
          <w:szCs w:val="20"/>
        </w:rPr>
      </w:pPr>
      <w:r>
        <w:rPr>
          <w:b/>
          <w:bCs/>
          <w:sz w:val="28"/>
          <w:szCs w:val="28"/>
        </w:rPr>
        <w:t>Оказание первой помощи при пролежнях</w:t>
      </w:r>
    </w:p>
    <w:p w:rsidR="00716D51" w:rsidRDefault="00716D51">
      <w:pPr>
        <w:spacing w:line="271" w:lineRule="exact"/>
        <w:rPr>
          <w:sz w:val="20"/>
          <w:szCs w:val="20"/>
        </w:rPr>
      </w:pPr>
    </w:p>
    <w:p w:rsidR="00716D51" w:rsidRDefault="00716D51">
      <w:pPr>
        <w:ind w:left="580"/>
        <w:rPr>
          <w:sz w:val="20"/>
          <w:szCs w:val="20"/>
        </w:rPr>
      </w:pPr>
      <w:r>
        <w:rPr>
          <w:sz w:val="24"/>
          <w:szCs w:val="24"/>
        </w:rPr>
        <w:t>По науке, рану закрывают стерильной</w:t>
      </w:r>
    </w:p>
    <w:p w:rsidR="00716D51" w:rsidRDefault="00716D51">
      <w:pPr>
        <w:spacing w:line="12" w:lineRule="exact"/>
        <w:rPr>
          <w:sz w:val="20"/>
          <w:szCs w:val="20"/>
        </w:rPr>
      </w:pPr>
    </w:p>
    <w:p w:rsidR="00716D51" w:rsidRDefault="00716D51">
      <w:pPr>
        <w:spacing w:line="238" w:lineRule="auto"/>
        <w:ind w:left="220" w:right="80"/>
        <w:jc w:val="both"/>
        <w:rPr>
          <w:sz w:val="20"/>
          <w:szCs w:val="20"/>
        </w:rPr>
      </w:pPr>
      <w:r>
        <w:rPr>
          <w:sz w:val="24"/>
          <w:szCs w:val="24"/>
        </w:rPr>
        <w:t>салфеткой, смоченной раствором фурацилина (1:5000) или отваром ромашки, предварительно отжав ее, и накладывают сухую повязку. По мере очищения раны переходят на повязки с мазью Вишневского или другими</w:t>
      </w:r>
    </w:p>
    <w:p w:rsidR="00716D51" w:rsidRDefault="00716D51">
      <w:pPr>
        <w:spacing w:line="15" w:lineRule="exact"/>
        <w:rPr>
          <w:sz w:val="20"/>
          <w:szCs w:val="20"/>
        </w:rPr>
      </w:pPr>
    </w:p>
    <w:p w:rsidR="00716D51" w:rsidRPr="00CA33C7" w:rsidRDefault="00716D51" w:rsidP="00CA33C7">
      <w:pPr>
        <w:spacing w:line="234" w:lineRule="auto"/>
        <w:ind w:left="220" w:right="80"/>
        <w:jc w:val="both"/>
        <w:rPr>
          <w:sz w:val="20"/>
          <w:szCs w:val="20"/>
        </w:rPr>
        <w:sectPr w:rsidR="00716D51" w:rsidRPr="00CA33C7">
          <w:pgSz w:w="16840" w:h="11906" w:orient="landscape"/>
          <w:pgMar w:top="717" w:right="718" w:bottom="236" w:left="720" w:header="0" w:footer="0" w:gutter="0"/>
          <w:cols w:num="3" w:space="720" w:equalWidth="0">
            <w:col w:w="4660" w:space="700"/>
            <w:col w:w="4680" w:space="700"/>
            <w:col w:w="4660"/>
          </w:cols>
        </w:sectPr>
      </w:pPr>
      <w:r>
        <w:rPr>
          <w:sz w:val="24"/>
          <w:szCs w:val="24"/>
        </w:rPr>
        <w:t>препаратами, рекомендованными лечащим врачом</w:t>
      </w:r>
    </w:p>
    <w:p w:rsidR="00716D51" w:rsidRDefault="00716D51"/>
    <w:sectPr w:rsidR="00716D51" w:rsidSect="0099243E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FFFFFFFF"/>
    <w:lvl w:ilvl="0" w:tplc="3B3854FC">
      <w:start w:val="1"/>
      <w:numFmt w:val="bullet"/>
      <w:lvlText w:val="в"/>
      <w:lvlJc w:val="left"/>
    </w:lvl>
    <w:lvl w:ilvl="1" w:tplc="E08E6CB2">
      <w:numFmt w:val="decimal"/>
      <w:lvlText w:val=""/>
      <w:lvlJc w:val="left"/>
      <w:rPr>
        <w:rFonts w:cs="Times New Roman"/>
      </w:rPr>
    </w:lvl>
    <w:lvl w:ilvl="2" w:tplc="4894E826">
      <w:numFmt w:val="decimal"/>
      <w:lvlText w:val=""/>
      <w:lvlJc w:val="left"/>
      <w:rPr>
        <w:rFonts w:cs="Times New Roman"/>
      </w:rPr>
    </w:lvl>
    <w:lvl w:ilvl="3" w:tplc="7D629E5A">
      <w:numFmt w:val="decimal"/>
      <w:lvlText w:val=""/>
      <w:lvlJc w:val="left"/>
      <w:rPr>
        <w:rFonts w:cs="Times New Roman"/>
      </w:rPr>
    </w:lvl>
    <w:lvl w:ilvl="4" w:tplc="5BFC4842">
      <w:numFmt w:val="decimal"/>
      <w:lvlText w:val=""/>
      <w:lvlJc w:val="left"/>
      <w:rPr>
        <w:rFonts w:cs="Times New Roman"/>
      </w:rPr>
    </w:lvl>
    <w:lvl w:ilvl="5" w:tplc="68389838">
      <w:numFmt w:val="decimal"/>
      <w:lvlText w:val=""/>
      <w:lvlJc w:val="left"/>
      <w:rPr>
        <w:rFonts w:cs="Times New Roman"/>
      </w:rPr>
    </w:lvl>
    <w:lvl w:ilvl="6" w:tplc="099CE324">
      <w:numFmt w:val="decimal"/>
      <w:lvlText w:val=""/>
      <w:lvlJc w:val="left"/>
      <w:rPr>
        <w:rFonts w:cs="Times New Roman"/>
      </w:rPr>
    </w:lvl>
    <w:lvl w:ilvl="7" w:tplc="8A8EDC64">
      <w:numFmt w:val="decimal"/>
      <w:lvlText w:val=""/>
      <w:lvlJc w:val="left"/>
      <w:rPr>
        <w:rFonts w:cs="Times New Roman"/>
      </w:rPr>
    </w:lvl>
    <w:lvl w:ilvl="8" w:tplc="7D545B8C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3E"/>
    <w:rsid w:val="000A7658"/>
    <w:rsid w:val="00304CB3"/>
    <w:rsid w:val="003B46B2"/>
    <w:rsid w:val="006E6042"/>
    <w:rsid w:val="00716D51"/>
    <w:rsid w:val="00751371"/>
    <w:rsid w:val="008142DE"/>
    <w:rsid w:val="0085687E"/>
    <w:rsid w:val="00861FDD"/>
    <w:rsid w:val="008A2279"/>
    <w:rsid w:val="008C797A"/>
    <w:rsid w:val="008E2CCB"/>
    <w:rsid w:val="00906608"/>
    <w:rsid w:val="00931EBE"/>
    <w:rsid w:val="0099243E"/>
    <w:rsid w:val="00A105BB"/>
    <w:rsid w:val="00A666AB"/>
    <w:rsid w:val="00C229A9"/>
    <w:rsid w:val="00CA33C7"/>
    <w:rsid w:val="00CD2E60"/>
    <w:rsid w:val="00DC3514"/>
    <w:rsid w:val="00F21DD5"/>
    <w:rsid w:val="00F2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79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A33C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locked/>
    <w:rsid w:val="00CA33C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пролежней</vt:lpstr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пролежней</dc:title>
  <dc:creator>Windows User</dc:creator>
  <cp:lastModifiedBy>Люба</cp:lastModifiedBy>
  <cp:revision>3</cp:revision>
  <cp:lastPrinted>2018-01-17T07:24:00Z</cp:lastPrinted>
  <dcterms:created xsi:type="dcterms:W3CDTF">2020-04-10T07:46:00Z</dcterms:created>
  <dcterms:modified xsi:type="dcterms:W3CDTF">2020-04-10T08:25:00Z</dcterms:modified>
</cp:coreProperties>
</file>